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F0D13" w:rsidRDefault="000F0D13" w:rsidP="000F0D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U3a Everyday Physics </w:t>
      </w:r>
    </w:p>
    <w:p w:rsidR="000F0D13" w:rsidRDefault="000F0D13" w:rsidP="000F0D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Session 5: Turning forces and levers part 2</w:t>
      </w:r>
    </w:p>
    <w:p w:rsidR="004347D8" w:rsidRDefault="00FA70C0" w:rsidP="00AE56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Three classes of levers</w:t>
      </w:r>
    </w:p>
    <w:p w:rsidR="00733910" w:rsidRDefault="00733910" w:rsidP="00AE563A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2676525" cy="4190955"/>
            <wp:effectExtent l="19050" t="0" r="9525" b="0"/>
            <wp:docPr id="2" name="Picture 1" descr="classes-of-lever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es-of-levers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77" cy="419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733910" w:rsidRPr="00733910" w:rsidRDefault="00733910" w:rsidP="00AE563A">
      <w:pPr>
        <w:rPr>
          <w:rFonts w:ascii="Arial" w:hAnsi="Arial" w:cs="Arial"/>
          <w:b/>
          <w:sz w:val="20"/>
          <w:szCs w:val="20"/>
        </w:rPr>
      </w:pPr>
      <w:r w:rsidRPr="00733910">
        <w:rPr>
          <w:rFonts w:ascii="Arial" w:hAnsi="Arial" w:cs="Arial"/>
          <w:b/>
          <w:sz w:val="20"/>
          <w:szCs w:val="20"/>
        </w:rPr>
        <w:t>[</w:t>
      </w:r>
      <w:proofErr w:type="gramStart"/>
      <w:r w:rsidRPr="00733910">
        <w:rPr>
          <w:rFonts w:ascii="Arial" w:hAnsi="Arial" w:cs="Arial"/>
          <w:b/>
          <w:sz w:val="20"/>
          <w:szCs w:val="20"/>
        </w:rPr>
        <w:t>visiblebody.com/biomechanics-lever-systems-in-the-body</w:t>
      </w:r>
      <w:proofErr w:type="gramEnd"/>
      <w:r w:rsidRPr="00733910">
        <w:rPr>
          <w:rFonts w:ascii="Arial" w:hAnsi="Arial" w:cs="Arial"/>
          <w:b/>
          <w:sz w:val="20"/>
          <w:szCs w:val="20"/>
        </w:rPr>
        <w:t>]</w:t>
      </w:r>
    </w:p>
    <w:p w:rsidR="00BF1BA8" w:rsidRDefault="00BF1BA8" w:rsidP="00AE563A">
      <w:pPr>
        <w:rPr>
          <w:rFonts w:ascii="Arial" w:hAnsi="Arial" w:cs="Arial"/>
          <w:b/>
          <w:sz w:val="24"/>
          <w:szCs w:val="24"/>
        </w:rPr>
      </w:pPr>
    </w:p>
    <w:p w:rsidR="00E62FA6" w:rsidRDefault="00E62FA6" w:rsidP="00AE56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First class lever</w:t>
      </w:r>
      <w:r w:rsidR="00733910">
        <w:rPr>
          <w:rFonts w:ascii="Arial" w:hAnsi="Arial" w:cs="Arial"/>
          <w:b/>
          <w:sz w:val="24"/>
          <w:szCs w:val="24"/>
        </w:rPr>
        <w:t xml:space="preserve"> examples</w:t>
      </w:r>
    </w:p>
    <w:p w:rsidR="004347D8" w:rsidRDefault="000F0D13" w:rsidP="000F0D13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2438400" cy="1716259"/>
            <wp:effectExtent l="19050" t="0" r="0" b="0"/>
            <wp:docPr id="1" name="Picture 1" descr="Lever forces stock illustration. Illustration of mass - 62357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ver forces stock illustration. Illustration of mass - 623573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1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C0" w:rsidRDefault="00FA70C0" w:rsidP="000F0D13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:rsidR="00E62FA6" w:rsidRDefault="00FA70C0" w:rsidP="00FA70C0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Effort           </w:t>
      </w:r>
      <w:r w:rsidR="00733910">
        <w:rPr>
          <w:rFonts w:ascii="Arial" w:hAnsi="Arial" w:cs="Arial"/>
          <w:b/>
          <w:sz w:val="24"/>
          <w:szCs w:val="24"/>
        </w:rPr>
        <w:t>Fulcrum</w:t>
      </w:r>
      <w:r>
        <w:rPr>
          <w:rFonts w:ascii="Arial" w:hAnsi="Arial" w:cs="Arial"/>
          <w:b/>
          <w:sz w:val="24"/>
          <w:szCs w:val="24"/>
        </w:rPr>
        <w:t xml:space="preserve">            Load</w:t>
      </w:r>
      <w:r w:rsidR="002256D2">
        <w:rPr>
          <w:rFonts w:ascii="Arial" w:hAnsi="Arial" w:cs="Arial"/>
          <w:b/>
          <w:sz w:val="24"/>
          <w:szCs w:val="24"/>
        </w:rPr>
        <w:t xml:space="preserve">            </w:t>
      </w:r>
    </w:p>
    <w:p w:rsidR="00733910" w:rsidRDefault="00733910" w:rsidP="00FA70C0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:rsidR="00FA70C0" w:rsidRPr="002256D2" w:rsidRDefault="00E62FA6" w:rsidP="00FA70C0">
      <w:pPr>
        <w:pStyle w:val="ListParagraph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lastRenderedPageBreak/>
        <w:t>Other examples of first class levers are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pliers, a crow bar, a claw hammer, a see-saw and a weighing balance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..</w:t>
      </w:r>
      <w:proofErr w:type="gramEnd"/>
    </w:p>
    <w:p w:rsidR="00BF1BA8" w:rsidRDefault="00BF1BA8" w:rsidP="00E62FA6">
      <w:pPr>
        <w:rPr>
          <w:rFonts w:ascii="Arial" w:hAnsi="Arial" w:cs="Arial"/>
          <w:b/>
          <w:sz w:val="24"/>
          <w:szCs w:val="24"/>
        </w:rPr>
      </w:pPr>
    </w:p>
    <w:p w:rsidR="00E62FA6" w:rsidRDefault="00E62FA6" w:rsidP="00E62F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 class lever</w:t>
      </w:r>
      <w:r w:rsidR="00733910">
        <w:rPr>
          <w:rFonts w:ascii="Arial" w:hAnsi="Arial" w:cs="Arial"/>
          <w:b/>
          <w:sz w:val="24"/>
          <w:szCs w:val="24"/>
        </w:rPr>
        <w:t xml:space="preserve"> examples</w:t>
      </w:r>
    </w:p>
    <w:p w:rsidR="00FA70C0" w:rsidRDefault="00FA70C0" w:rsidP="00FA70C0">
      <w:pPr>
        <w:pStyle w:val="ListParagraph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  <w:r>
        <w:rPr>
          <w:noProof/>
          <w:lang w:eastAsia="en-GB"/>
        </w:rPr>
        <w:drawing>
          <wp:inline distT="0" distB="0" distL="0" distR="0">
            <wp:extent cx="2979540" cy="1466850"/>
            <wp:effectExtent l="19050" t="0" r="0" b="0"/>
            <wp:docPr id="10" name="Picture 10" descr="applied&#10;0.6 m&#10;force&#10;wheelbarrow&#10;weight&#10;(W)&#10;1.5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lied&#10;0.6 m&#10;force&#10;wheelbarrow&#10;weight&#10;(W)&#10;1.5 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704" cy="146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0C0">
        <w:rPr>
          <w:rFonts w:ascii="Arial" w:hAnsi="Arial" w:cs="Arial"/>
          <w:sz w:val="20"/>
          <w:szCs w:val="20"/>
        </w:rPr>
        <w:t>[chegg.com]</w:t>
      </w:r>
    </w:p>
    <w:p w:rsidR="00FA70C0" w:rsidRDefault="00FA70C0" w:rsidP="00FA70C0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E62FA6" w:rsidRDefault="00733910" w:rsidP="00FA70C0">
      <w:pPr>
        <w:pStyle w:val="ListParagraph"/>
        <w:ind w:left="7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Fulcrum</w:t>
      </w:r>
      <w:r w:rsidR="00FA70C0">
        <w:rPr>
          <w:rFonts w:ascii="Arial" w:hAnsi="Arial" w:cs="Arial"/>
          <w:b/>
          <w:sz w:val="24"/>
          <w:szCs w:val="24"/>
        </w:rPr>
        <w:t xml:space="preserve">    Load             Effort</w:t>
      </w:r>
      <w:r w:rsidR="002256D2" w:rsidRPr="002256D2">
        <w:rPr>
          <w:rFonts w:ascii="Arial" w:hAnsi="Arial" w:cs="Arial"/>
          <w:sz w:val="24"/>
          <w:szCs w:val="24"/>
        </w:rPr>
        <w:t xml:space="preserve"> </w:t>
      </w:r>
      <w:r w:rsidR="002256D2">
        <w:rPr>
          <w:rFonts w:ascii="Arial" w:hAnsi="Arial" w:cs="Arial"/>
          <w:sz w:val="24"/>
          <w:szCs w:val="24"/>
        </w:rPr>
        <w:t xml:space="preserve">    </w:t>
      </w:r>
    </w:p>
    <w:p w:rsidR="00E62FA6" w:rsidRDefault="00E62FA6" w:rsidP="00FA70C0">
      <w:pPr>
        <w:pStyle w:val="ListParagraph"/>
        <w:ind w:left="786"/>
        <w:rPr>
          <w:rFonts w:ascii="Arial" w:hAnsi="Arial" w:cs="Arial"/>
          <w:sz w:val="24"/>
          <w:szCs w:val="24"/>
        </w:rPr>
      </w:pPr>
    </w:p>
    <w:p w:rsidR="00FA70C0" w:rsidRPr="00E62FA6" w:rsidRDefault="002256D2" w:rsidP="00FA70C0">
      <w:pPr>
        <w:pStyle w:val="ListParagraph"/>
        <w:ind w:left="786"/>
        <w:rPr>
          <w:rFonts w:ascii="Arial" w:hAnsi="Arial" w:cs="Arial"/>
          <w:b/>
        </w:rPr>
      </w:pPr>
      <w:r w:rsidRPr="00E62FA6">
        <w:rPr>
          <w:rFonts w:ascii="Arial" w:hAnsi="Arial" w:cs="Arial"/>
        </w:rPr>
        <w:t>Other examples</w:t>
      </w:r>
      <w:r w:rsidR="00E62FA6">
        <w:rPr>
          <w:rFonts w:ascii="Arial" w:hAnsi="Arial" w:cs="Arial"/>
        </w:rPr>
        <w:t xml:space="preserve"> of 2</w:t>
      </w:r>
      <w:r w:rsidR="00E62FA6" w:rsidRPr="00E62FA6">
        <w:rPr>
          <w:rFonts w:ascii="Arial" w:hAnsi="Arial" w:cs="Arial"/>
          <w:vertAlign w:val="superscript"/>
        </w:rPr>
        <w:t>nd</w:t>
      </w:r>
      <w:r w:rsidR="00E62FA6">
        <w:rPr>
          <w:rFonts w:ascii="Arial" w:hAnsi="Arial" w:cs="Arial"/>
        </w:rPr>
        <w:t xml:space="preserve"> class levers are</w:t>
      </w:r>
      <w:r w:rsidRPr="00E62FA6">
        <w:rPr>
          <w:rFonts w:ascii="Arial" w:hAnsi="Arial" w:cs="Arial"/>
        </w:rPr>
        <w:t xml:space="preserve">: </w:t>
      </w:r>
      <w:r w:rsidRPr="00E62FA6">
        <w:rPr>
          <w:rFonts w:ascii="Arial" w:hAnsi="Arial" w:cs="Arial"/>
          <w:b/>
        </w:rPr>
        <w:t>nutcracker</w:t>
      </w:r>
      <w:r w:rsidR="00E123C8">
        <w:rPr>
          <w:rFonts w:ascii="Arial" w:hAnsi="Arial" w:cs="Arial"/>
          <w:b/>
        </w:rPr>
        <w:t>, bottle opener</w:t>
      </w:r>
    </w:p>
    <w:p w:rsidR="00FA70C0" w:rsidRDefault="00FA70C0" w:rsidP="00FA70C0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:rsidR="00E62FA6" w:rsidRPr="00733910" w:rsidRDefault="00E62FA6" w:rsidP="00733910">
      <w:pPr>
        <w:rPr>
          <w:rFonts w:ascii="Arial" w:hAnsi="Arial" w:cs="Arial"/>
          <w:b/>
          <w:sz w:val="24"/>
          <w:szCs w:val="24"/>
        </w:rPr>
      </w:pPr>
    </w:p>
    <w:p w:rsidR="00E62FA6" w:rsidRPr="00733910" w:rsidRDefault="00E62FA6" w:rsidP="007339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Third class lever</w:t>
      </w:r>
      <w:r w:rsidR="00733910">
        <w:rPr>
          <w:rFonts w:ascii="Arial" w:hAnsi="Arial" w:cs="Arial"/>
          <w:b/>
          <w:sz w:val="24"/>
          <w:szCs w:val="24"/>
        </w:rPr>
        <w:t xml:space="preserve"> examples</w:t>
      </w:r>
    </w:p>
    <w:p w:rsidR="00FA70C0" w:rsidRDefault="00FA70C0" w:rsidP="000F0D13">
      <w:pPr>
        <w:pStyle w:val="ListParagraph"/>
        <w:ind w:left="786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2524125" cy="2698871"/>
            <wp:effectExtent l="19050" t="0" r="0" b="0"/>
            <wp:docPr id="7" name="Picture 7" descr="Simple Machines: Lever - Tongs Stock Vector - Illustration of pair,  balance: 8882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mple Machines: Lever - Tongs Stock Vector - Illustration of pair,  balance: 888227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110" cy="270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6D2" w:rsidRDefault="002256D2" w:rsidP="000F0D13">
      <w:pPr>
        <w:pStyle w:val="ListParagraph"/>
        <w:ind w:left="786"/>
        <w:rPr>
          <w:rFonts w:ascii="Arial" w:hAnsi="Arial" w:cs="Arial"/>
          <w:sz w:val="20"/>
          <w:szCs w:val="20"/>
        </w:rPr>
      </w:pPr>
    </w:p>
    <w:p w:rsidR="00BF1BA8" w:rsidRDefault="00733910" w:rsidP="000F0D13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Fulcrum</w:t>
      </w:r>
      <w:r w:rsidR="002256D2">
        <w:rPr>
          <w:rFonts w:ascii="Arial" w:hAnsi="Arial" w:cs="Arial"/>
          <w:b/>
          <w:sz w:val="24"/>
          <w:szCs w:val="24"/>
        </w:rPr>
        <w:t xml:space="preserve">    Effort             Load                 </w:t>
      </w:r>
    </w:p>
    <w:p w:rsidR="00BF1BA8" w:rsidRDefault="00BF1BA8" w:rsidP="000F0D13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:rsidR="002256D2" w:rsidRPr="0039239A" w:rsidRDefault="002256D2" w:rsidP="000F0D13">
      <w:pPr>
        <w:pStyle w:val="ListParagraph"/>
        <w:ind w:left="786"/>
        <w:rPr>
          <w:rFonts w:ascii="Arial" w:hAnsi="Arial" w:cs="Arial"/>
          <w:b/>
        </w:rPr>
      </w:pPr>
      <w:r w:rsidRPr="0039239A">
        <w:rPr>
          <w:rFonts w:ascii="Arial" w:hAnsi="Arial" w:cs="Arial"/>
        </w:rPr>
        <w:t>Other examples</w:t>
      </w:r>
      <w:r w:rsidR="00BF1BA8" w:rsidRPr="0039239A">
        <w:rPr>
          <w:rFonts w:ascii="Arial" w:hAnsi="Arial" w:cs="Arial"/>
        </w:rPr>
        <w:t xml:space="preserve"> of 3</w:t>
      </w:r>
      <w:r w:rsidR="00BF1BA8" w:rsidRPr="0039239A">
        <w:rPr>
          <w:rFonts w:ascii="Arial" w:hAnsi="Arial" w:cs="Arial"/>
          <w:vertAlign w:val="superscript"/>
        </w:rPr>
        <w:t>rd</w:t>
      </w:r>
      <w:r w:rsidR="00BF1BA8" w:rsidRPr="0039239A">
        <w:rPr>
          <w:rFonts w:ascii="Arial" w:hAnsi="Arial" w:cs="Arial"/>
        </w:rPr>
        <w:t xml:space="preserve"> class levers</w:t>
      </w:r>
      <w:r w:rsidRPr="0039239A">
        <w:rPr>
          <w:rFonts w:ascii="Arial" w:hAnsi="Arial" w:cs="Arial"/>
        </w:rPr>
        <w:t xml:space="preserve">: </w:t>
      </w:r>
      <w:r w:rsidRPr="0039239A">
        <w:rPr>
          <w:rFonts w:ascii="Arial" w:hAnsi="Arial" w:cs="Arial"/>
          <w:b/>
        </w:rPr>
        <w:t>tweezers</w:t>
      </w:r>
      <w:r w:rsidR="00947B25" w:rsidRPr="0039239A">
        <w:rPr>
          <w:rFonts w:ascii="Arial" w:hAnsi="Arial" w:cs="Arial"/>
          <w:b/>
        </w:rPr>
        <w:t>, broom, fishing rod</w:t>
      </w:r>
    </w:p>
    <w:p w:rsidR="00BF1BA8" w:rsidRDefault="00BF1BA8" w:rsidP="000F0D13">
      <w:pPr>
        <w:pStyle w:val="ListParagraph"/>
        <w:ind w:left="786"/>
        <w:rPr>
          <w:rFonts w:ascii="Arial" w:hAnsi="Arial" w:cs="Arial"/>
          <w:b/>
          <w:sz w:val="24"/>
          <w:szCs w:val="24"/>
        </w:rPr>
      </w:pPr>
    </w:p>
    <w:p w:rsidR="00BF1BA8" w:rsidRDefault="00BF1BA8" w:rsidP="00BF1BA8">
      <w:pPr>
        <w:pStyle w:val="NormalWeb"/>
        <w:spacing w:before="0" w:beforeAutospacing="0" w:after="240" w:afterAutospacing="0"/>
        <w:rPr>
          <w:rFonts w:ascii="Arial" w:hAnsi="Arial" w:cs="Arial"/>
          <w:color w:val="231F20"/>
        </w:rPr>
      </w:pPr>
    </w:p>
    <w:p w:rsidR="00BF1BA8" w:rsidRPr="00F25320" w:rsidRDefault="00F25320" w:rsidP="00BF1BA8">
      <w:pPr>
        <w:pStyle w:val="NormalWeb"/>
        <w:spacing w:before="0" w:beforeAutospacing="0" w:after="240" w:afterAutospacing="0"/>
        <w:rPr>
          <w:rFonts w:ascii="Arial" w:hAnsi="Arial" w:cs="Arial"/>
          <w:b/>
          <w:color w:val="231F20"/>
        </w:rPr>
      </w:pPr>
      <w:r w:rsidRPr="00F25320">
        <w:rPr>
          <w:rFonts w:ascii="Arial" w:hAnsi="Arial" w:cs="Arial"/>
          <w:b/>
          <w:color w:val="231F20"/>
        </w:rPr>
        <w:lastRenderedPageBreak/>
        <w:t xml:space="preserve">The </w:t>
      </w:r>
      <w:r w:rsidR="00751E98">
        <w:rPr>
          <w:rFonts w:ascii="Arial" w:hAnsi="Arial" w:cs="Arial"/>
          <w:b/>
          <w:color w:val="231F20"/>
        </w:rPr>
        <w:t>Lever</w:t>
      </w:r>
      <w:r w:rsidRPr="00F25320">
        <w:rPr>
          <w:rFonts w:ascii="Arial" w:hAnsi="Arial" w:cs="Arial"/>
          <w:b/>
          <w:color w:val="231F20"/>
        </w:rPr>
        <w:t xml:space="preserve"> as a machine</w:t>
      </w:r>
    </w:p>
    <w:p w:rsidR="00F25320" w:rsidRDefault="00F25320" w:rsidP="00BF1BA8">
      <w:pPr>
        <w:pStyle w:val="NormalWeb"/>
        <w:spacing w:before="0" w:beforeAutospacing="0" w:after="240" w:afterAutospacing="0"/>
        <w:rPr>
          <w:rFonts w:ascii="Arial" w:hAnsi="Arial" w:cs="Arial"/>
          <w:color w:val="231F20"/>
          <w:sz w:val="22"/>
          <w:szCs w:val="22"/>
        </w:rPr>
      </w:pPr>
      <w:r w:rsidRPr="00F25320">
        <w:rPr>
          <w:rFonts w:ascii="Arial" w:hAnsi="Arial" w:cs="Arial"/>
          <w:color w:val="231F20"/>
          <w:sz w:val="22"/>
          <w:szCs w:val="22"/>
        </w:rPr>
        <w:t xml:space="preserve">A machine is designed to enable a small force to produce a large force, or to allow </w:t>
      </w:r>
      <w:proofErr w:type="gramStart"/>
      <w:r w:rsidRPr="00F25320">
        <w:rPr>
          <w:rFonts w:ascii="Arial" w:hAnsi="Arial" w:cs="Arial"/>
          <w:color w:val="231F20"/>
          <w:sz w:val="22"/>
          <w:szCs w:val="22"/>
        </w:rPr>
        <w:t>a force</w:t>
      </w:r>
      <w:proofErr w:type="gramEnd"/>
      <w:r w:rsidRPr="00F25320">
        <w:rPr>
          <w:rFonts w:ascii="Arial" w:hAnsi="Arial" w:cs="Arial"/>
          <w:color w:val="231F20"/>
          <w:sz w:val="22"/>
          <w:szCs w:val="22"/>
        </w:rPr>
        <w:t xml:space="preserve"> acting at one point to produce a force acting at another point. A lever is a very simple machine</w:t>
      </w:r>
      <w:r w:rsidR="00F53F20">
        <w:rPr>
          <w:rFonts w:ascii="Arial" w:hAnsi="Arial" w:cs="Arial"/>
          <w:color w:val="231F20"/>
          <w:sz w:val="22"/>
          <w:szCs w:val="22"/>
        </w:rPr>
        <w:t xml:space="preserve"> which helps us to do work more easily.</w:t>
      </w:r>
      <w:r w:rsidR="00AA469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AA469F" w:rsidRDefault="00AA469F" w:rsidP="00BF1BA8">
      <w:pPr>
        <w:pStyle w:val="NormalWeb"/>
        <w:spacing w:before="0" w:beforeAutospacing="0" w:after="240" w:afterAutospacing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Example: you can use a relatively small force to move a large weight using a crowbar.</w:t>
      </w:r>
      <w:r w:rsidR="00F53F20">
        <w:rPr>
          <w:rFonts w:ascii="Arial" w:hAnsi="Arial" w:cs="Arial"/>
          <w:color w:val="231F20"/>
          <w:sz w:val="22"/>
          <w:szCs w:val="22"/>
        </w:rPr>
        <w:t xml:space="preserve"> In this case the crowbar is acting as a </w:t>
      </w:r>
      <w:r w:rsidR="00F53F20" w:rsidRPr="00F53F20">
        <w:rPr>
          <w:rFonts w:ascii="Arial" w:hAnsi="Arial" w:cs="Arial"/>
          <w:b/>
          <w:i/>
          <w:color w:val="231F20"/>
          <w:sz w:val="22"/>
          <w:szCs w:val="22"/>
        </w:rPr>
        <w:t>force magnifier</w:t>
      </w:r>
      <w:r w:rsidR="00F53F20">
        <w:rPr>
          <w:rFonts w:ascii="Arial" w:hAnsi="Arial" w:cs="Arial"/>
          <w:color w:val="231F20"/>
          <w:sz w:val="22"/>
          <w:szCs w:val="22"/>
        </w:rPr>
        <w:t>.</w:t>
      </w:r>
    </w:p>
    <w:p w:rsidR="003B1F08" w:rsidRDefault="003B1F08" w:rsidP="00BF1BA8">
      <w:pPr>
        <w:pStyle w:val="NormalWeb"/>
        <w:spacing w:before="0" w:beforeAutospacing="0" w:after="240" w:afterAutospacing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Sometimes a lever acts as a </w:t>
      </w:r>
      <w:r w:rsidRPr="003B1F08">
        <w:rPr>
          <w:rFonts w:ascii="Arial" w:hAnsi="Arial" w:cs="Arial"/>
          <w:b/>
          <w:i/>
          <w:color w:val="231F20"/>
          <w:sz w:val="22"/>
          <w:szCs w:val="22"/>
        </w:rPr>
        <w:t>distance multiplier</w:t>
      </w:r>
      <w:r>
        <w:rPr>
          <w:rFonts w:ascii="Arial" w:hAnsi="Arial" w:cs="Arial"/>
          <w:color w:val="231F20"/>
          <w:sz w:val="22"/>
          <w:szCs w:val="22"/>
        </w:rPr>
        <w:t xml:space="preserve">. </w:t>
      </w:r>
      <w:r w:rsidRPr="003B1F08">
        <w:rPr>
          <w:rFonts w:ascii="Arial" w:hAnsi="Arial" w:cs="Arial"/>
          <w:color w:val="231F20"/>
          <w:sz w:val="22"/>
          <w:szCs w:val="22"/>
        </w:rPr>
        <w:t>A distance multiplier moves a load through a large distance but requires a short effort distance.</w:t>
      </w:r>
      <w:r>
        <w:rPr>
          <w:rFonts w:ascii="Arial" w:hAnsi="Arial" w:cs="Arial"/>
          <w:color w:val="231F20"/>
          <w:sz w:val="22"/>
          <w:szCs w:val="22"/>
        </w:rPr>
        <w:t xml:space="preserve"> 3</w:t>
      </w:r>
      <w:r w:rsidRPr="003B1F08">
        <w:rPr>
          <w:rFonts w:ascii="Arial" w:hAnsi="Arial" w:cs="Arial"/>
          <w:color w:val="231F20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231F20"/>
          <w:sz w:val="22"/>
          <w:szCs w:val="22"/>
        </w:rPr>
        <w:t xml:space="preserve"> class levers are common distance multipliers:</w:t>
      </w:r>
    </w:p>
    <w:p w:rsidR="003B1F08" w:rsidRDefault="003B1F08" w:rsidP="00BF1BA8">
      <w:pPr>
        <w:pStyle w:val="NormalWeb"/>
        <w:spacing w:before="0" w:beforeAutospacing="0" w:after="240" w:afterAutospacing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E.g. </w:t>
      </w:r>
      <w:proofErr w:type="gramStart"/>
      <w:r w:rsidRPr="003B1F08">
        <w:rPr>
          <w:rFonts w:ascii="Arial" w:hAnsi="Arial" w:cs="Arial"/>
          <w:color w:val="231F20"/>
          <w:sz w:val="22"/>
          <w:szCs w:val="22"/>
        </w:rPr>
        <w:t>Fi</w:t>
      </w:r>
      <w:r>
        <w:rPr>
          <w:rFonts w:ascii="Arial" w:hAnsi="Arial" w:cs="Arial"/>
          <w:color w:val="231F20"/>
          <w:sz w:val="22"/>
          <w:szCs w:val="22"/>
        </w:rPr>
        <w:t>shing</w:t>
      </w:r>
      <w:proofErr w:type="gramEnd"/>
      <w:r>
        <w:rPr>
          <w:rFonts w:ascii="Arial" w:hAnsi="Arial" w:cs="Arial"/>
          <w:color w:val="231F20"/>
          <w:sz w:val="22"/>
          <w:szCs w:val="22"/>
        </w:rPr>
        <w:t xml:space="preserve"> rods and hockey sticks</w:t>
      </w:r>
      <w:r w:rsidRPr="003B1F08">
        <w:rPr>
          <w:rFonts w:ascii="Arial" w:hAnsi="Arial" w:cs="Arial"/>
          <w:color w:val="231F20"/>
          <w:sz w:val="22"/>
          <w:szCs w:val="22"/>
        </w:rPr>
        <w:t>. When you make a cast, the end of the fishing rod moves more than a metre as your wrist flicks and hardly moves at all.</w:t>
      </w:r>
    </w:p>
    <w:p w:rsidR="003B1F08" w:rsidRDefault="003B1F08" w:rsidP="00BF1BA8">
      <w:pPr>
        <w:pStyle w:val="NormalWeb"/>
        <w:spacing w:before="0" w:beforeAutospacing="0" w:after="240" w:afterAutospacing="0"/>
        <w:rPr>
          <w:rFonts w:ascii="Arial" w:hAnsi="Arial" w:cs="Arial"/>
          <w:color w:val="231F20"/>
          <w:sz w:val="22"/>
          <w:szCs w:val="22"/>
        </w:rPr>
      </w:pPr>
    </w:p>
    <w:p w:rsidR="00F25320" w:rsidRPr="00F25320" w:rsidRDefault="00F25320" w:rsidP="00BF1BA8">
      <w:pPr>
        <w:pStyle w:val="NormalWeb"/>
        <w:spacing w:before="0" w:beforeAutospacing="0" w:after="240" w:afterAutospacing="0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The input force is known as the </w:t>
      </w:r>
      <w:r w:rsidRPr="00F25320">
        <w:rPr>
          <w:rFonts w:ascii="Arial" w:hAnsi="Arial" w:cs="Arial"/>
          <w:b/>
          <w:color w:val="231F20"/>
          <w:sz w:val="22"/>
          <w:szCs w:val="22"/>
        </w:rPr>
        <w:t>Effort, E</w:t>
      </w:r>
    </w:p>
    <w:p w:rsidR="00F25320" w:rsidRDefault="00F25320" w:rsidP="00BF1BA8">
      <w:pPr>
        <w:pStyle w:val="NormalWeb"/>
        <w:spacing w:before="0" w:beforeAutospacing="0" w:after="240" w:afterAutospacing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The output force is the </w:t>
      </w:r>
      <w:r w:rsidRPr="00F25320">
        <w:rPr>
          <w:rFonts w:ascii="Arial" w:hAnsi="Arial" w:cs="Arial"/>
          <w:b/>
          <w:color w:val="231F20"/>
          <w:sz w:val="22"/>
          <w:szCs w:val="22"/>
        </w:rPr>
        <w:t>Load, L</w:t>
      </w:r>
      <w:r>
        <w:rPr>
          <w:rFonts w:ascii="Arial" w:hAnsi="Arial" w:cs="Arial"/>
          <w:color w:val="231F20"/>
          <w:sz w:val="22"/>
          <w:szCs w:val="22"/>
        </w:rPr>
        <w:t>.</w:t>
      </w:r>
    </w:p>
    <w:p w:rsidR="00F25320" w:rsidRDefault="00F25320" w:rsidP="00BF1BA8">
      <w:pPr>
        <w:pStyle w:val="NormalWeb"/>
        <w:spacing w:before="0" w:beforeAutospacing="0" w:after="240" w:afterAutospacing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The </w:t>
      </w:r>
      <w:r w:rsidRPr="00F25320">
        <w:rPr>
          <w:rFonts w:ascii="Arial" w:hAnsi="Arial" w:cs="Arial"/>
          <w:b/>
          <w:color w:val="231F20"/>
          <w:sz w:val="22"/>
          <w:szCs w:val="22"/>
        </w:rPr>
        <w:t>mechanical advantage, MA</w:t>
      </w:r>
      <w:r>
        <w:rPr>
          <w:rFonts w:ascii="Arial" w:hAnsi="Arial" w:cs="Arial"/>
          <w:color w:val="231F20"/>
          <w:sz w:val="22"/>
          <w:szCs w:val="22"/>
        </w:rPr>
        <w:t>, of the machine i</w:t>
      </w:r>
      <w:r w:rsidR="00AA469F">
        <w:rPr>
          <w:rFonts w:ascii="Arial" w:hAnsi="Arial" w:cs="Arial"/>
          <w:color w:val="231F20"/>
          <w:sz w:val="22"/>
          <w:szCs w:val="22"/>
        </w:rPr>
        <w:t>s the load divided by the effor</w:t>
      </w:r>
      <w:r>
        <w:rPr>
          <w:rFonts w:ascii="Arial" w:hAnsi="Arial" w:cs="Arial"/>
          <w:color w:val="231F20"/>
          <w:sz w:val="22"/>
          <w:szCs w:val="22"/>
        </w:rPr>
        <w:t>t.</w:t>
      </w:r>
    </w:p>
    <w:p w:rsidR="00F25320" w:rsidRPr="00F25320" w:rsidRDefault="00F25320" w:rsidP="00BF1BA8">
      <w:pPr>
        <w:pStyle w:val="NormalWeb"/>
        <w:spacing w:before="0" w:beforeAutospacing="0" w:after="240" w:afterAutospacing="0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 xml:space="preserve">                                             </w:t>
      </w:r>
      <w:r w:rsidRPr="00F25320">
        <w:rPr>
          <w:rFonts w:ascii="Arial" w:hAnsi="Arial" w:cs="Arial"/>
          <w:b/>
          <w:color w:val="231F20"/>
          <w:sz w:val="22"/>
          <w:szCs w:val="22"/>
        </w:rPr>
        <w:t>MA = L/E</w:t>
      </w:r>
    </w:p>
    <w:p w:rsidR="00F25320" w:rsidRDefault="00F25320" w:rsidP="00BF1BA8">
      <w:pPr>
        <w:pStyle w:val="NormalWeb"/>
        <w:spacing w:before="0" w:beforeAutospacing="0" w:after="240" w:afterAutospacing="0"/>
        <w:rPr>
          <w:rFonts w:ascii="Arial" w:hAnsi="Arial" w:cs="Arial"/>
          <w:b/>
          <w:color w:val="231F20"/>
        </w:rPr>
      </w:pPr>
    </w:p>
    <w:p w:rsidR="00BF5514" w:rsidRPr="003C0ECF" w:rsidRDefault="003C0ECF" w:rsidP="003C0ECF">
      <w:pPr>
        <w:rPr>
          <w:rFonts w:ascii="Arial" w:hAnsi="Arial" w:cs="Arial"/>
          <w:sz w:val="20"/>
          <w:szCs w:val="20"/>
        </w:rPr>
      </w:pPr>
      <w:r w:rsidRPr="003C0ECF">
        <w:rPr>
          <w:rFonts w:ascii="Arial" w:hAnsi="Arial" w:cs="Arial"/>
          <w:color w:val="231F20"/>
        </w:rPr>
        <w:t>Second class levers have th</w:t>
      </w:r>
      <w:r>
        <w:rPr>
          <w:rFonts w:ascii="Arial" w:hAnsi="Arial" w:cs="Arial"/>
          <w:color w:val="231F20"/>
        </w:rPr>
        <w:t xml:space="preserve">e best mechanical advantage: </w:t>
      </w:r>
      <w:r w:rsidRPr="003C0ECF">
        <w:rPr>
          <w:rFonts w:ascii="Arial" w:hAnsi="Arial" w:cs="Arial"/>
          <w:color w:val="231F20"/>
        </w:rPr>
        <w:t>they can move a large load with a relatively small effort.</w:t>
      </w:r>
    </w:p>
    <w:p w:rsidR="00BF5514" w:rsidRDefault="00BF5514" w:rsidP="000F0D13">
      <w:pPr>
        <w:pStyle w:val="ListParagraph"/>
        <w:ind w:left="786"/>
        <w:rPr>
          <w:rFonts w:ascii="Arial" w:hAnsi="Arial" w:cs="Arial"/>
          <w:sz w:val="20"/>
          <w:szCs w:val="20"/>
        </w:rPr>
      </w:pPr>
    </w:p>
    <w:p w:rsidR="00BF5514" w:rsidRDefault="0045015B" w:rsidP="0045015B">
      <w:pPr>
        <w:rPr>
          <w:rFonts w:ascii="Arial" w:hAnsi="Arial" w:cs="Arial"/>
          <w:b/>
          <w:sz w:val="24"/>
          <w:szCs w:val="24"/>
        </w:rPr>
      </w:pPr>
      <w:r w:rsidRPr="0045015B">
        <w:rPr>
          <w:rFonts w:ascii="Arial" w:hAnsi="Arial" w:cs="Arial"/>
          <w:b/>
          <w:sz w:val="24"/>
          <w:szCs w:val="24"/>
        </w:rPr>
        <w:t>Torque</w:t>
      </w:r>
    </w:p>
    <w:p w:rsidR="0045015B" w:rsidRDefault="0045015B" w:rsidP="0045015B">
      <w:pPr>
        <w:rPr>
          <w:rFonts w:ascii="Arial" w:hAnsi="Arial" w:cs="Arial"/>
        </w:rPr>
      </w:pPr>
      <w:r w:rsidRPr="0045015B">
        <w:rPr>
          <w:rFonts w:ascii="Arial" w:hAnsi="Arial" w:cs="Arial"/>
        </w:rPr>
        <w:t>The diagram below shows the forces needed to turn a car’s steering wheel.</w:t>
      </w:r>
      <w:r>
        <w:rPr>
          <w:rFonts w:ascii="Arial" w:hAnsi="Arial" w:cs="Arial"/>
        </w:rPr>
        <w:t xml:space="preserve"> The forces balance (up and down) so the wheel doesn’t move up, down or sideways. However, it isn’t in equilibrium as the pair of forces </w:t>
      </w:r>
      <w:proofErr w:type="gramStart"/>
      <w:r>
        <w:rPr>
          <w:rFonts w:ascii="Arial" w:hAnsi="Arial" w:cs="Arial"/>
        </w:rPr>
        <w:t>cause</w:t>
      </w:r>
      <w:proofErr w:type="gramEnd"/>
      <w:r>
        <w:rPr>
          <w:rFonts w:ascii="Arial" w:hAnsi="Arial" w:cs="Arial"/>
        </w:rPr>
        <w:t xml:space="preserve"> it to rotate.</w:t>
      </w:r>
      <w:r w:rsidR="005108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pair of forces like this is known as a </w:t>
      </w:r>
      <w:r w:rsidRPr="0045015B">
        <w:rPr>
          <w:rFonts w:ascii="Arial" w:hAnsi="Arial" w:cs="Arial"/>
          <w:b/>
        </w:rPr>
        <w:t>couple</w:t>
      </w:r>
      <w:r>
        <w:rPr>
          <w:rFonts w:ascii="Arial" w:hAnsi="Arial" w:cs="Arial"/>
        </w:rPr>
        <w:t>.</w:t>
      </w:r>
    </w:p>
    <w:p w:rsidR="00510800" w:rsidRDefault="00510800" w:rsidP="0045015B">
      <w:pPr>
        <w:rPr>
          <w:rFonts w:ascii="Arial" w:hAnsi="Arial" w:cs="Arial"/>
        </w:rPr>
      </w:pPr>
    </w:p>
    <w:p w:rsidR="0045015B" w:rsidRDefault="0045015B" w:rsidP="0045015B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2066925" cy="2066925"/>
            <wp:effectExtent l="19050" t="0" r="9525" b="0"/>
            <wp:docPr id="3" name="Picture 1" descr="Moments and Cou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ments and Coupl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800">
        <w:rPr>
          <w:rFonts w:ascii="Arial" w:hAnsi="Arial" w:cs="Arial"/>
        </w:rPr>
        <w:t xml:space="preserve">     </w:t>
      </w:r>
      <w:r w:rsidR="00510800" w:rsidRPr="00510800">
        <w:rPr>
          <w:rFonts w:ascii="Arial" w:hAnsi="Arial" w:cs="Arial"/>
          <w:sz w:val="20"/>
          <w:szCs w:val="20"/>
        </w:rPr>
        <w:t>[</w:t>
      </w:r>
      <w:proofErr w:type="gramStart"/>
      <w:r w:rsidR="00510800" w:rsidRPr="00510800">
        <w:rPr>
          <w:rFonts w:ascii="Arial" w:hAnsi="Arial" w:cs="Arial"/>
          <w:sz w:val="20"/>
          <w:szCs w:val="20"/>
        </w:rPr>
        <w:t>splung.com</w:t>
      </w:r>
      <w:proofErr w:type="gramEnd"/>
      <w:r w:rsidR="00510800" w:rsidRPr="00510800">
        <w:rPr>
          <w:rFonts w:ascii="Arial" w:hAnsi="Arial" w:cs="Arial"/>
          <w:sz w:val="20"/>
          <w:szCs w:val="20"/>
        </w:rPr>
        <w:t xml:space="preserve"> physics]</w:t>
      </w:r>
    </w:p>
    <w:p w:rsidR="0045015B" w:rsidRDefault="0045015B" w:rsidP="0045015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form a couple, two forces must be:</w:t>
      </w:r>
    </w:p>
    <w:p w:rsidR="0045015B" w:rsidRDefault="0045015B" w:rsidP="004501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Equal in magnitude</w:t>
      </w:r>
    </w:p>
    <w:p w:rsidR="0045015B" w:rsidRDefault="0045015B" w:rsidP="004501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Parallel but opposite in direction</w:t>
      </w:r>
    </w:p>
    <w:p w:rsidR="0045015B" w:rsidRDefault="0045015B" w:rsidP="004501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Separated by a distance, d.</w:t>
      </w:r>
    </w:p>
    <w:p w:rsidR="00510800" w:rsidRDefault="00510800" w:rsidP="005108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turning effect, or moment, of a couple is known as its </w:t>
      </w:r>
      <w:r w:rsidRPr="00510800">
        <w:rPr>
          <w:rFonts w:ascii="Arial" w:hAnsi="Arial" w:cs="Arial"/>
          <w:b/>
        </w:rPr>
        <w:t>torque</w:t>
      </w:r>
      <w:r>
        <w:rPr>
          <w:rFonts w:ascii="Arial" w:hAnsi="Arial" w:cs="Arial"/>
        </w:rPr>
        <w:t>.</w:t>
      </w:r>
    </w:p>
    <w:p w:rsidR="00510800" w:rsidRDefault="00510800" w:rsidP="00510800">
      <w:pPr>
        <w:rPr>
          <w:rFonts w:ascii="Arial" w:hAnsi="Arial" w:cs="Arial"/>
        </w:rPr>
      </w:pPr>
      <w:r>
        <w:rPr>
          <w:rFonts w:ascii="Arial" w:hAnsi="Arial" w:cs="Arial"/>
        </w:rPr>
        <w:t>Torque = the sum of the moments of the forces about the centre of the wheel</w:t>
      </w:r>
    </w:p>
    <w:p w:rsidR="00510800" w:rsidRDefault="00510800" w:rsidP="005108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= F x d/2 + F x d/2     =     </w:t>
      </w:r>
      <w:proofErr w:type="spellStart"/>
      <w:proofErr w:type="gramStart"/>
      <w:r>
        <w:rPr>
          <w:rFonts w:ascii="Arial" w:hAnsi="Arial" w:cs="Arial"/>
        </w:rPr>
        <w:t>Fd</w:t>
      </w:r>
      <w:proofErr w:type="spellEnd"/>
      <w:proofErr w:type="gramEnd"/>
    </w:p>
    <w:p w:rsidR="00510800" w:rsidRDefault="00510800" w:rsidP="00510800">
      <w:pPr>
        <w:rPr>
          <w:rFonts w:ascii="Arial" w:hAnsi="Arial" w:cs="Arial"/>
        </w:rPr>
      </w:pPr>
      <w:r>
        <w:rPr>
          <w:rFonts w:ascii="Arial" w:hAnsi="Arial" w:cs="Arial"/>
        </w:rPr>
        <w:t>Examples of a torque in everyday life:</w:t>
      </w:r>
    </w:p>
    <w:p w:rsidR="00510800" w:rsidRDefault="00510800" w:rsidP="005108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Unscrewing a bottle top</w:t>
      </w:r>
    </w:p>
    <w:p w:rsidR="00510800" w:rsidRDefault="00510800" w:rsidP="005108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Turning a tap</w:t>
      </w:r>
    </w:p>
    <w:p w:rsidR="00510800" w:rsidRDefault="00510800" w:rsidP="005108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Using a screwdriver</w:t>
      </w:r>
    </w:p>
    <w:p w:rsidR="00510800" w:rsidRPr="0039239A" w:rsidRDefault="00510800" w:rsidP="005108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9239A">
        <w:rPr>
          <w:rFonts w:ascii="Arial" w:hAnsi="Arial" w:cs="Arial"/>
          <w:color w:val="000000"/>
          <w:shd w:val="clear" w:color="auto" w:fill="F6F0E7"/>
        </w:rPr>
        <w:t xml:space="preserve">When a cyclist pedals, his or her feet are parallel. One foot pushes a petal forward while the other pushes the other pedal backward. </w:t>
      </w:r>
    </w:p>
    <w:p w:rsidR="0039239A" w:rsidRPr="0039239A" w:rsidRDefault="0039239A" w:rsidP="0039239A">
      <w:pPr>
        <w:ind w:left="360"/>
        <w:rPr>
          <w:rFonts w:ascii="Arial" w:hAnsi="Arial" w:cs="Arial"/>
        </w:rPr>
      </w:pPr>
    </w:p>
    <w:p w:rsidR="00BF5514" w:rsidRPr="0045015B" w:rsidRDefault="0039239A" w:rsidP="0045015B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3248025" cy="1676400"/>
            <wp:effectExtent l="19050" t="0" r="9525" b="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[</w:t>
      </w:r>
      <w:r w:rsidRPr="0039239A">
        <w:rPr>
          <w:rFonts w:ascii="Arial" w:hAnsi="Arial" w:cs="Arial"/>
          <w:sz w:val="20"/>
          <w:szCs w:val="20"/>
        </w:rPr>
        <w:t>torquenitup.weebly.com</w:t>
      </w:r>
      <w:r>
        <w:rPr>
          <w:rFonts w:ascii="Arial" w:hAnsi="Arial" w:cs="Arial"/>
          <w:sz w:val="20"/>
          <w:szCs w:val="20"/>
        </w:rPr>
        <w:t>]</w:t>
      </w:r>
    </w:p>
    <w:p w:rsidR="00BF5514" w:rsidRDefault="00BF5514" w:rsidP="000F0D13">
      <w:pPr>
        <w:pStyle w:val="ListParagraph"/>
        <w:ind w:left="786"/>
        <w:rPr>
          <w:rFonts w:ascii="Arial" w:hAnsi="Arial" w:cs="Arial"/>
          <w:sz w:val="20"/>
          <w:szCs w:val="20"/>
        </w:rPr>
      </w:pPr>
    </w:p>
    <w:p w:rsidR="00BF5514" w:rsidRDefault="00BF5514" w:rsidP="000F0D13">
      <w:pPr>
        <w:pStyle w:val="ListParagraph"/>
        <w:ind w:left="786"/>
        <w:rPr>
          <w:rFonts w:ascii="Arial" w:hAnsi="Arial" w:cs="Arial"/>
          <w:sz w:val="20"/>
          <w:szCs w:val="20"/>
        </w:rPr>
      </w:pPr>
    </w:p>
    <w:sectPr w:rsidR="00BF5514" w:rsidSect="00BB5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8EB"/>
    <w:multiLevelType w:val="hybridMultilevel"/>
    <w:tmpl w:val="88E2E72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77B08"/>
    <w:multiLevelType w:val="hybridMultilevel"/>
    <w:tmpl w:val="8EA2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16565"/>
    <w:multiLevelType w:val="hybridMultilevel"/>
    <w:tmpl w:val="23B2B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A15CA"/>
    <w:rsid w:val="00007D76"/>
    <w:rsid w:val="00012635"/>
    <w:rsid w:val="0003170A"/>
    <w:rsid w:val="00044A56"/>
    <w:rsid w:val="0006561F"/>
    <w:rsid w:val="000741DC"/>
    <w:rsid w:val="0009096B"/>
    <w:rsid w:val="000B6090"/>
    <w:rsid w:val="000E4E79"/>
    <w:rsid w:val="000F0D13"/>
    <w:rsid w:val="001163E0"/>
    <w:rsid w:val="001209EE"/>
    <w:rsid w:val="00145783"/>
    <w:rsid w:val="00152461"/>
    <w:rsid w:val="00157A24"/>
    <w:rsid w:val="00161292"/>
    <w:rsid w:val="001949DD"/>
    <w:rsid w:val="001A7ED1"/>
    <w:rsid w:val="001D1A48"/>
    <w:rsid w:val="001F25D3"/>
    <w:rsid w:val="002077FF"/>
    <w:rsid w:val="0022169D"/>
    <w:rsid w:val="002256D2"/>
    <w:rsid w:val="00232611"/>
    <w:rsid w:val="002665BC"/>
    <w:rsid w:val="002756F5"/>
    <w:rsid w:val="00285B64"/>
    <w:rsid w:val="002B6E5F"/>
    <w:rsid w:val="002C558D"/>
    <w:rsid w:val="002C5A6B"/>
    <w:rsid w:val="002D229A"/>
    <w:rsid w:val="002F3BB8"/>
    <w:rsid w:val="003036CE"/>
    <w:rsid w:val="0031354F"/>
    <w:rsid w:val="00350045"/>
    <w:rsid w:val="00364E40"/>
    <w:rsid w:val="00367CF7"/>
    <w:rsid w:val="003865CF"/>
    <w:rsid w:val="00387B9A"/>
    <w:rsid w:val="0039239A"/>
    <w:rsid w:val="003A6E2D"/>
    <w:rsid w:val="003B1F08"/>
    <w:rsid w:val="003C0ECF"/>
    <w:rsid w:val="003C3770"/>
    <w:rsid w:val="003D7A04"/>
    <w:rsid w:val="003E3D0A"/>
    <w:rsid w:val="003F68AB"/>
    <w:rsid w:val="004347D8"/>
    <w:rsid w:val="0045015B"/>
    <w:rsid w:val="004633DC"/>
    <w:rsid w:val="00464EA3"/>
    <w:rsid w:val="004952D0"/>
    <w:rsid w:val="004A6721"/>
    <w:rsid w:val="004E7E77"/>
    <w:rsid w:val="004F2C26"/>
    <w:rsid w:val="00504171"/>
    <w:rsid w:val="00510800"/>
    <w:rsid w:val="005220F4"/>
    <w:rsid w:val="00540257"/>
    <w:rsid w:val="00592B35"/>
    <w:rsid w:val="005B6432"/>
    <w:rsid w:val="005D67D3"/>
    <w:rsid w:val="005F2617"/>
    <w:rsid w:val="0060345A"/>
    <w:rsid w:val="00681F24"/>
    <w:rsid w:val="006B00D2"/>
    <w:rsid w:val="006B2D71"/>
    <w:rsid w:val="006B7EE2"/>
    <w:rsid w:val="006C2DBC"/>
    <w:rsid w:val="006D0394"/>
    <w:rsid w:val="006D6EC3"/>
    <w:rsid w:val="006E1842"/>
    <w:rsid w:val="006E7680"/>
    <w:rsid w:val="007062C4"/>
    <w:rsid w:val="00733910"/>
    <w:rsid w:val="00734903"/>
    <w:rsid w:val="00751E98"/>
    <w:rsid w:val="0079431F"/>
    <w:rsid w:val="007A2596"/>
    <w:rsid w:val="007B211F"/>
    <w:rsid w:val="007B444B"/>
    <w:rsid w:val="007C624E"/>
    <w:rsid w:val="00810B0C"/>
    <w:rsid w:val="00817C3D"/>
    <w:rsid w:val="008334C4"/>
    <w:rsid w:val="008462F1"/>
    <w:rsid w:val="00850101"/>
    <w:rsid w:val="00856D2E"/>
    <w:rsid w:val="00861F99"/>
    <w:rsid w:val="008E3D6F"/>
    <w:rsid w:val="009468D5"/>
    <w:rsid w:val="00947B25"/>
    <w:rsid w:val="00960467"/>
    <w:rsid w:val="009902E9"/>
    <w:rsid w:val="009933E6"/>
    <w:rsid w:val="00996FD2"/>
    <w:rsid w:val="009A15CA"/>
    <w:rsid w:val="009C51D6"/>
    <w:rsid w:val="009F11A4"/>
    <w:rsid w:val="009F370E"/>
    <w:rsid w:val="00A36FF2"/>
    <w:rsid w:val="00A410A6"/>
    <w:rsid w:val="00A718F7"/>
    <w:rsid w:val="00AA42C6"/>
    <w:rsid w:val="00AA469F"/>
    <w:rsid w:val="00AB687B"/>
    <w:rsid w:val="00AC2F89"/>
    <w:rsid w:val="00AC4E81"/>
    <w:rsid w:val="00AE563A"/>
    <w:rsid w:val="00B16267"/>
    <w:rsid w:val="00B27796"/>
    <w:rsid w:val="00B35CC5"/>
    <w:rsid w:val="00B6130C"/>
    <w:rsid w:val="00B8519B"/>
    <w:rsid w:val="00BB5B68"/>
    <w:rsid w:val="00BC4CE9"/>
    <w:rsid w:val="00BD2519"/>
    <w:rsid w:val="00BD2BA1"/>
    <w:rsid w:val="00BE6E88"/>
    <w:rsid w:val="00BF1BA8"/>
    <w:rsid w:val="00BF5514"/>
    <w:rsid w:val="00C05257"/>
    <w:rsid w:val="00C2305F"/>
    <w:rsid w:val="00C23673"/>
    <w:rsid w:val="00C50704"/>
    <w:rsid w:val="00C67D7C"/>
    <w:rsid w:val="00C72083"/>
    <w:rsid w:val="00C83485"/>
    <w:rsid w:val="00C87949"/>
    <w:rsid w:val="00C91688"/>
    <w:rsid w:val="00CA4228"/>
    <w:rsid w:val="00CA7B0D"/>
    <w:rsid w:val="00CC1076"/>
    <w:rsid w:val="00CD4441"/>
    <w:rsid w:val="00CE10D1"/>
    <w:rsid w:val="00CF5D11"/>
    <w:rsid w:val="00D11F9B"/>
    <w:rsid w:val="00D34EA3"/>
    <w:rsid w:val="00D371BC"/>
    <w:rsid w:val="00D50F65"/>
    <w:rsid w:val="00D725C3"/>
    <w:rsid w:val="00D80E68"/>
    <w:rsid w:val="00D83683"/>
    <w:rsid w:val="00DC1671"/>
    <w:rsid w:val="00E123C8"/>
    <w:rsid w:val="00E563F5"/>
    <w:rsid w:val="00E62FA6"/>
    <w:rsid w:val="00E700EE"/>
    <w:rsid w:val="00E762BA"/>
    <w:rsid w:val="00EA543F"/>
    <w:rsid w:val="00F1296B"/>
    <w:rsid w:val="00F1625C"/>
    <w:rsid w:val="00F25320"/>
    <w:rsid w:val="00F34F85"/>
    <w:rsid w:val="00F41D34"/>
    <w:rsid w:val="00F53F20"/>
    <w:rsid w:val="00FA70C0"/>
    <w:rsid w:val="00FD3939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68"/>
  </w:style>
  <w:style w:type="paragraph" w:styleId="Heading1">
    <w:name w:val="heading 1"/>
    <w:basedOn w:val="Normal"/>
    <w:link w:val="Heading1Char"/>
    <w:uiPriority w:val="9"/>
    <w:qFormat/>
    <w:rsid w:val="00946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9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468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9468D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34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14</cp:revision>
  <dcterms:created xsi:type="dcterms:W3CDTF">2022-10-06T12:43:00Z</dcterms:created>
  <dcterms:modified xsi:type="dcterms:W3CDTF">2022-10-12T13:13:00Z</dcterms:modified>
</cp:coreProperties>
</file>